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2B062" w14:textId="1239DEE7" w:rsidR="00B24BD1" w:rsidRPr="00DB029E" w:rsidRDefault="00DB029E" w:rsidP="00DB029E">
      <w:pPr>
        <w:jc w:val="center"/>
        <w:rPr>
          <w:b/>
          <w:bCs/>
          <w:sz w:val="36"/>
          <w:szCs w:val="36"/>
        </w:rPr>
      </w:pPr>
      <w:r w:rsidRPr="00DB029E">
        <w:rPr>
          <w:b/>
          <w:bCs/>
          <w:sz w:val="36"/>
          <w:szCs w:val="36"/>
        </w:rPr>
        <w:t>Årsb</w:t>
      </w:r>
      <w:r w:rsidR="00B24BD1" w:rsidRPr="00DB029E">
        <w:rPr>
          <w:b/>
          <w:bCs/>
          <w:sz w:val="36"/>
          <w:szCs w:val="36"/>
        </w:rPr>
        <w:t>eretning</w:t>
      </w:r>
    </w:p>
    <w:p w14:paraId="183BD757" w14:textId="043595FE" w:rsidR="004363D7" w:rsidRPr="00DB029E" w:rsidRDefault="00B24BD1" w:rsidP="00DB029E">
      <w:pPr>
        <w:jc w:val="center"/>
        <w:rPr>
          <w:b/>
          <w:bCs/>
        </w:rPr>
      </w:pPr>
      <w:r w:rsidRPr="00DB029E">
        <w:rPr>
          <w:b/>
          <w:bCs/>
        </w:rPr>
        <w:t>15. maj 2019 til 2. september 2020</w:t>
      </w:r>
    </w:p>
    <w:p w14:paraId="16C7E474" w14:textId="5B5DD95D" w:rsidR="00B24BD1" w:rsidRDefault="00744AF4" w:rsidP="00D446DE">
      <w:r>
        <w:t>Corona holdt sit indtog i verdensdagsordenen i begyndelsen af året, og betød at statsministeren den 11. marts lukkede landet ned. Det betød også at vi måtte udsætte dette års udstilling og årsmøde</w:t>
      </w:r>
      <w:r w:rsidR="00F4343D">
        <w:t>.</w:t>
      </w:r>
      <w:r>
        <w:t xml:space="preserve"> </w:t>
      </w:r>
      <w:r w:rsidR="00F4343D">
        <w:t>D</w:t>
      </w:r>
      <w:r>
        <w:t>ette års beretning strækker sig derfor over en længer</w:t>
      </w:r>
      <w:r w:rsidR="002F7265">
        <w:t>e</w:t>
      </w:r>
      <w:r>
        <w:t xml:space="preserve"> tidsperiode end vi er vant til.</w:t>
      </w:r>
    </w:p>
    <w:p w14:paraId="70AE07DA" w14:textId="56C99321" w:rsidR="00744AF4" w:rsidRDefault="00744AF4" w:rsidP="00D446DE">
      <w:r>
        <w:t xml:space="preserve">Den beretning, du sidder med her, er organisationens skriftlige årsberetning, som er udsendt inden årsmødet (generalforsamlingen) i henhold til foreningens vedtægter. </w:t>
      </w:r>
    </w:p>
    <w:p w14:paraId="0E1E4F01" w14:textId="7E873D27" w:rsidR="00744AF4" w:rsidRDefault="00744AF4" w:rsidP="00D446DE">
      <w:r>
        <w:t>På årsmødet vil vi opsummere beretningen og uddybe elementer fra denne, idet vi forhåbentlig dermed kan skabe en debat om foreningens virke fremadrettet.</w:t>
      </w:r>
    </w:p>
    <w:p w14:paraId="654B0466" w14:textId="2542015F" w:rsidR="00744AF4" w:rsidRPr="00DB029E" w:rsidRDefault="00744AF4" w:rsidP="00D446DE">
      <w:pPr>
        <w:rPr>
          <w:b/>
          <w:bCs/>
        </w:rPr>
      </w:pPr>
      <w:r w:rsidRPr="00DB029E">
        <w:rPr>
          <w:b/>
          <w:bCs/>
        </w:rPr>
        <w:t>Formand</w:t>
      </w:r>
      <w:r w:rsidR="001A1A63">
        <w:rPr>
          <w:b/>
          <w:bCs/>
        </w:rPr>
        <w:t>s</w:t>
      </w:r>
      <w:r w:rsidRPr="00DB029E">
        <w:rPr>
          <w:b/>
          <w:bCs/>
        </w:rPr>
        <w:t>skift</w:t>
      </w:r>
      <w:r w:rsidR="001A1A63">
        <w:rPr>
          <w:b/>
          <w:bCs/>
        </w:rPr>
        <w:t>e</w:t>
      </w:r>
    </w:p>
    <w:p w14:paraId="1CB6256D" w14:textId="3EDE2CBA" w:rsidR="00744AF4" w:rsidRDefault="00744AF4" w:rsidP="00D446DE">
      <w:r>
        <w:t>Ved årsmødet sidste år trak Jørgen Mosbæk sig</w:t>
      </w:r>
      <w:r w:rsidR="002F7265">
        <w:t xml:space="preserve"> efter 19 år</w:t>
      </w:r>
      <w:r>
        <w:t xml:space="preserve"> fra posten som formand for </w:t>
      </w:r>
      <w:r w:rsidR="002F7265">
        <w:t xml:space="preserve">HI </w:t>
      </w:r>
      <w:proofErr w:type="gramStart"/>
      <w:r w:rsidR="002F7265">
        <w:t>for,</w:t>
      </w:r>
      <w:proofErr w:type="gramEnd"/>
      <w:r w:rsidR="002F7265">
        <w:t xml:space="preserve"> at overgå til pensionistlivets glæder.</w:t>
      </w:r>
    </w:p>
    <w:p w14:paraId="40081B96" w14:textId="3185BDC6" w:rsidR="00744AF4" w:rsidRDefault="00744AF4" w:rsidP="00D446DE">
      <w:r>
        <w:t>Inden da havde Jørgen haft forskellige tillidsposter i foreningen, og han kunne sammen med os andre se tilbage på en imponerende kar</w:t>
      </w:r>
      <w:r w:rsidR="001A1A63">
        <w:t>r</w:t>
      </w:r>
      <w:r>
        <w:t>iere i HI, hvor mange resultater blev opnået, og hvor HI for alvor blev sat på landkortet</w:t>
      </w:r>
      <w:r w:rsidR="002F7265">
        <w:t xml:space="preserve"> både som fag- og brancheorganisation.</w:t>
      </w:r>
    </w:p>
    <w:p w14:paraId="07C404B5" w14:textId="1DD437BA" w:rsidR="00744AF4" w:rsidRDefault="00744AF4" w:rsidP="00D446DE">
      <w:r>
        <w:t>Undertegnede blev valgt, og tak for det.</w:t>
      </w:r>
    </w:p>
    <w:p w14:paraId="716AA0C7" w14:textId="4687EB41" w:rsidR="00744AF4" w:rsidRDefault="00E851EE" w:rsidP="00D446DE">
      <w:r>
        <w:t>Vi havde i HB og FU forberedt os lidt på formandsski</w:t>
      </w:r>
      <w:r w:rsidR="002F7265">
        <w:t>ftet</w:t>
      </w:r>
      <w:r>
        <w:t>, og der lagt nogen spor ud for foreningens retning i årene der kommer.</w:t>
      </w:r>
    </w:p>
    <w:p w14:paraId="169D1B3D" w14:textId="454C4F4F" w:rsidR="00E851EE" w:rsidRDefault="00E851EE" w:rsidP="00D446DE">
      <w:r>
        <w:t>Blandt andet har vi lagt en strategi, som i høj grad bygger på hvervning af nye medlemmer samt en øget synlighed, der blandt andet skal opnås gennem et øget aktivitetsniveau.</w:t>
      </w:r>
      <w:r w:rsidR="002F7265">
        <w:t xml:space="preserve"> Desværre har Corona stukket en kæp i hjulet for fremdriften her, men vi kommer igen, og er allerede i fuld gang med de helt nødvendige indsatser på disse områder. </w:t>
      </w:r>
    </w:p>
    <w:p w14:paraId="5F9AA16C" w14:textId="5FB70E1B" w:rsidR="00E851EE" w:rsidRPr="00DB029E" w:rsidRDefault="00E851EE" w:rsidP="00D446DE">
      <w:pPr>
        <w:rPr>
          <w:b/>
          <w:bCs/>
        </w:rPr>
      </w:pPr>
      <w:r w:rsidRPr="00DB029E">
        <w:rPr>
          <w:b/>
          <w:bCs/>
        </w:rPr>
        <w:t>Etablering af Fællessekretariatet</w:t>
      </w:r>
    </w:p>
    <w:p w14:paraId="7D4DAAB5" w14:textId="77777777" w:rsidR="00E851EE" w:rsidRDefault="00E851EE" w:rsidP="00D446DE">
      <w:r>
        <w:t xml:space="preserve">Allerede i 2018 var vi i HI begyndt at drøfte etableringen af et fællessekretariat, hvor flere mindre fagforbund slår sig sammen om fælles drift af sekretariat. Konkret drøftede vi mulighederne med Det Offentlige Beredskabs Landsforbund og Dansk Formands Forening. </w:t>
      </w:r>
    </w:p>
    <w:p w14:paraId="6A0BBE73" w14:textId="69F16610" w:rsidR="00E851EE" w:rsidRDefault="00E851EE" w:rsidP="00D446DE">
      <w:r>
        <w:t xml:space="preserve">Begge disse organisationer er ligesom HI en del af Forhandlingskartellet, og har på mange måder en række fælles interesser med HI. Fælles interesser, der medvirkede til at danne grundlaget for etablering af det, vi i dag kalder </w:t>
      </w:r>
      <w:r w:rsidR="00190F31">
        <w:t>Fællessekretariatet</w:t>
      </w:r>
      <w:r>
        <w:t>, som er forankret i HI’s sekretariat i Solrød.</w:t>
      </w:r>
    </w:p>
    <w:p w14:paraId="07FB7EF8" w14:textId="3D5BA534" w:rsidR="00E851EE" w:rsidRDefault="00E851EE" w:rsidP="00D446DE">
      <w:r>
        <w:t xml:space="preserve"> Gennem store dele af 2018 og hele 2019 brugte vi meget store ressourcer på at skabe grundlaget for dannelsen af Fællessekretariatet, som fik sin formelle debut </w:t>
      </w:r>
      <w:r w:rsidR="002F7265">
        <w:t>den</w:t>
      </w:r>
      <w:r>
        <w:t xml:space="preserve"> 1.1.2020. </w:t>
      </w:r>
    </w:p>
    <w:p w14:paraId="757B4FF1" w14:textId="25A2AA6F" w:rsidR="00A94771" w:rsidRDefault="00E851EE" w:rsidP="00D446DE">
      <w:r>
        <w:lastRenderedPageBreak/>
        <w:t>I dag er Fællessekretariatet en fuldt integreret del af HI’s virke og vi står med et samarbejde, der på mange måder giver os en række synergier</w:t>
      </w:r>
      <w:r w:rsidR="00A94771">
        <w:t xml:space="preserve">. </w:t>
      </w:r>
      <w:r w:rsidR="002F7265">
        <w:t xml:space="preserve">Vi supplerer </w:t>
      </w:r>
      <w:r w:rsidR="00A94771">
        <w:t xml:space="preserve">hinanden </w:t>
      </w:r>
      <w:r w:rsidR="002F7265">
        <w:t xml:space="preserve">på det faglige område </w:t>
      </w:r>
      <w:r w:rsidR="00A94771">
        <w:t>til fælles bedste for de respektive foreningers medlemmer, og vigtigst af alt har</w:t>
      </w:r>
      <w:r w:rsidR="002F7265">
        <w:t xml:space="preserve"> vi</w:t>
      </w:r>
      <w:r w:rsidR="00A94771">
        <w:t xml:space="preserve"> opnået deling af en række faste omkostninger</w:t>
      </w:r>
      <w:r w:rsidR="002F7265">
        <w:t>.</w:t>
      </w:r>
    </w:p>
    <w:p w14:paraId="6CDBB730" w14:textId="751EB41E" w:rsidR="00A94771" w:rsidRDefault="00A94771" w:rsidP="00D446DE">
      <w:r>
        <w:t xml:space="preserve">Kort sagt en </w:t>
      </w:r>
      <w:r w:rsidR="00C01592">
        <w:t>succeshistorie</w:t>
      </w:r>
      <w:r>
        <w:t>.</w:t>
      </w:r>
    </w:p>
    <w:p w14:paraId="367296DA" w14:textId="77777777" w:rsidR="00E57C43" w:rsidRPr="00DB029E" w:rsidRDefault="00E57C43" w:rsidP="00D446DE">
      <w:pPr>
        <w:rPr>
          <w:b/>
          <w:bCs/>
        </w:rPr>
      </w:pPr>
      <w:r w:rsidRPr="00DB029E">
        <w:rPr>
          <w:b/>
          <w:bCs/>
        </w:rPr>
        <w:t>Det faglige arbejde</w:t>
      </w:r>
    </w:p>
    <w:p w14:paraId="0CA4FD00" w14:textId="2502276C" w:rsidR="00E851EE" w:rsidRDefault="00E57C43" w:rsidP="00D446DE">
      <w:r>
        <w:t xml:space="preserve">Det at være fagforening er og bliver grundstenen i HI. Det er fagforeningsdelen, som i sin tid var det, der gav anstødet til etablering af foreningen, og de resultater vi gennem årene har nået på den </w:t>
      </w:r>
      <w:proofErr w:type="gramStart"/>
      <w:r>
        <w:t>front</w:t>
      </w:r>
      <w:proofErr w:type="gramEnd"/>
      <w:r>
        <w:t xml:space="preserve"> taler sit eget tydelige sprog.</w:t>
      </w:r>
      <w:r w:rsidR="00E851EE">
        <w:t xml:space="preserve">  </w:t>
      </w:r>
    </w:p>
    <w:p w14:paraId="5EAF253C" w14:textId="3DD11697" w:rsidR="00E57C43" w:rsidRDefault="00E57C43" w:rsidP="00D446DE">
      <w:r>
        <w:t>I fagforeningsdelen er vi i dag en del af forhandlingskartellet, som er en sammenslutning af mindre forbund, der hermed bliver til en større samlet enhed</w:t>
      </w:r>
      <w:r w:rsidR="002F7265">
        <w:t>, som giver en større faglig stemme i den store sammenhæng, hvor vi er blandt forbund, som er 100 gange større end os.</w:t>
      </w:r>
    </w:p>
    <w:p w14:paraId="1F00866F" w14:textId="4B79B053" w:rsidR="00E57C43" w:rsidRDefault="00E57C43" w:rsidP="00D446DE">
      <w:r>
        <w:t xml:space="preserve">Antallet af faglige sager er stabilt. Godt at antallet ikke er i stigning, skidt at der stadig er sager derude. Sager hvor et medlem er kommet i klemme, og hvor vi træder til med hjælp. </w:t>
      </w:r>
    </w:p>
    <w:p w14:paraId="234AB032" w14:textId="3D3A949B" w:rsidR="00E57C43" w:rsidRDefault="00E57C43" w:rsidP="00D446DE">
      <w:r>
        <w:t>Vi bruger meget tid og energi på gennemgang af kontrakter og ansættelsesforhold. Heldigvis er mange kontrakter i orden og efter bogen, men vi ser desværre også uheldige eksempler, hvor helt basale rettigheder er sat ud af spil og hvor vilkår og kontrakt på ingen måde matcher den virkelighed, medlemmet møder. Her træder vi også til med hjælp, så medlemmets vilkår forbedres.</w:t>
      </w:r>
    </w:p>
    <w:p w14:paraId="5AE5758C" w14:textId="77777777" w:rsidR="00F302B6" w:rsidRDefault="00F302B6" w:rsidP="00D446DE">
      <w:r>
        <w:t>Dette ender som oftest i forhandlinger med arbejdsgiver. Forhandlinger som udmøntes i at medlemmets vilkår bliver justeret og tidssvarende og i en del tilfælde med efterbetaling til medlemmet til følge.</w:t>
      </w:r>
    </w:p>
    <w:p w14:paraId="30238185" w14:textId="77777777" w:rsidR="00F302B6" w:rsidRDefault="00F302B6" w:rsidP="00D446DE">
      <w:r>
        <w:t>Vi ser desværre også en tendens til øget antal sygemeldinger med stress. Også her går vi ind og hjælper, og vi opfordrer generelt til at medlemmerne henvender sig til os så tidligt i forløbet som muligt, så vi kan medvirke til at gribe ind og ændre de faktorer, der for det enkelte medlem er medvirkende til at bringe forholdene ud af kurs.</w:t>
      </w:r>
    </w:p>
    <w:p w14:paraId="0B63C86B" w14:textId="195C7C4B" w:rsidR="00F302B6" w:rsidRDefault="00F302B6" w:rsidP="00D446DE">
      <w:r>
        <w:t>Stress er desværre et fænomen, der udbredes mere og mere i arbejdslivet og i samfundet generelt. Vi skal alle løbe hurtigere og hurtigere og der skal ikke så meget til i dag, før balancen skrider og læsset vælter so</w:t>
      </w:r>
      <w:r w:rsidR="002F7265">
        <w:t>,</w:t>
      </w:r>
      <w:r>
        <w:t xml:space="preserve"> følge af et ubalanceret og ureguleret arbejdsmiljø. </w:t>
      </w:r>
    </w:p>
    <w:p w14:paraId="5A59A8A9" w14:textId="31C20160" w:rsidR="00F302B6" w:rsidRDefault="00F302B6" w:rsidP="00D446DE">
      <w:r>
        <w:t>Kommunikationsproblemer mellem facilitetslederen og bestyrelsen er desværre også noget, vi ser. Dette bunder sædvanligvis i uenighed om halinspektørens ledelses- og råderum, som i disse sager oftest er for dårligt afstemt og belyst.</w:t>
      </w:r>
    </w:p>
    <w:p w14:paraId="26A396CE" w14:textId="77777777" w:rsidR="002F7265" w:rsidRDefault="005771ED" w:rsidP="00D446DE">
      <w:r>
        <w:t>Der er skæbner og mennesker bag alle disse sager, og når sagen står på, ved vi at den fylder alt for det medlem, der står i den. Det er altid forbundet med en masse uvished, spekulationer</w:t>
      </w:r>
      <w:r w:rsidR="002F7265">
        <w:t>, ødelagt nattesøvn</w:t>
      </w:r>
      <w:r>
        <w:t xml:space="preserve"> og usikkerhed om fremtiden. Her er støtte og hjælp fra en fagforening altafgørende. </w:t>
      </w:r>
    </w:p>
    <w:p w14:paraId="78B35420" w14:textId="77777777" w:rsidR="002F7265" w:rsidRDefault="002F7265" w:rsidP="00D446DE"/>
    <w:p w14:paraId="7ABB8E79" w14:textId="73960197" w:rsidR="00F302B6" w:rsidRDefault="005771ED" w:rsidP="00D446DE">
      <w:r>
        <w:t xml:space="preserve">Vi ser desværre også folk, der kommer til os som medlemmer af </w:t>
      </w:r>
      <w:r w:rsidR="009C3B2E">
        <w:t xml:space="preserve">nogen af de alternative tilbud på fagforeningsmarkedet – de gule fagforeninger, som ganske vist er billige, men som ikke har noget som helst at tilbyde, når det gælder. Det er altid </w:t>
      </w:r>
      <w:proofErr w:type="gramStart"/>
      <w:r w:rsidR="009C3B2E">
        <w:t>brand</w:t>
      </w:r>
      <w:r w:rsidR="00C01592">
        <w:t xml:space="preserve"> </w:t>
      </w:r>
      <w:r w:rsidR="00190F31">
        <w:t>ærgerligt</w:t>
      </w:r>
      <w:proofErr w:type="gramEnd"/>
      <w:r w:rsidR="009C3B2E">
        <w:t>, at afvise den slags henvendelser og vide, at folk står mere eller mindre hjælpeløse, når de har aller mest brug for hjælp.</w:t>
      </w:r>
      <w:r w:rsidR="002F7265">
        <w:t xml:space="preserve"> Men </w:t>
      </w:r>
      <w:r w:rsidR="00263CEC">
        <w:t>ingen kan køre på frihjul og det fordrer altså et medlemskab, hvis man skal have kompetent hjælp, tingene brænder på.</w:t>
      </w:r>
    </w:p>
    <w:p w14:paraId="2FA840E7" w14:textId="08F20408" w:rsidR="00896C13" w:rsidRDefault="00896C13" w:rsidP="00D446DE">
      <w:pPr>
        <w:rPr>
          <w:b/>
          <w:bCs/>
        </w:rPr>
      </w:pPr>
      <w:r>
        <w:rPr>
          <w:b/>
          <w:bCs/>
        </w:rPr>
        <w:t>OK-21</w:t>
      </w:r>
    </w:p>
    <w:p w14:paraId="47915FB4" w14:textId="244161EC" w:rsidR="00896C13" w:rsidRDefault="00896C13" w:rsidP="00D446DE">
      <w:r>
        <w:t>Forberedelserne til arbejdet med OK-21 er nu i fuld gang, dog noget forsinket af Corona-krisen, men ingen tvivl om, at dette arbejde også vil præge efteråret markant.</w:t>
      </w:r>
    </w:p>
    <w:p w14:paraId="7B564DFB" w14:textId="2A403E07" w:rsidR="00896C13" w:rsidRPr="00896C13" w:rsidRDefault="00896C13" w:rsidP="00D446DE">
      <w:r>
        <w:t>Vi er selvfølgelig spændt på, i hvilket omfang Corona krisen skygger vil præge overenskomstresultatet, men vi arbejder naturligvis sammen med forhandlingskartellet og vores øvrige partnere i fagbevægelsen benhårdt på, at opnå et gunstigt resultat.</w:t>
      </w:r>
    </w:p>
    <w:p w14:paraId="5630E3E8" w14:textId="55DA3822" w:rsidR="009C3B2E" w:rsidRPr="00DB029E" w:rsidRDefault="009C3B2E" w:rsidP="00D446DE">
      <w:pPr>
        <w:rPr>
          <w:b/>
          <w:bCs/>
        </w:rPr>
      </w:pPr>
      <w:r w:rsidRPr="00DB029E">
        <w:rPr>
          <w:b/>
          <w:bCs/>
        </w:rPr>
        <w:t>HI som brancheorganisation</w:t>
      </w:r>
    </w:p>
    <w:p w14:paraId="3A025EF7" w14:textId="669FAE48" w:rsidR="009C3B2E" w:rsidRDefault="009C3B2E" w:rsidP="00D446DE">
      <w:r>
        <w:t>Næsten lige så meget som vi er fagforening, er vi brancheforening, og vi løser i dag en lang r</w:t>
      </w:r>
      <w:r w:rsidR="00263CEC">
        <w:t>æ</w:t>
      </w:r>
      <w:r>
        <w:t>kke opgaver inden for dette felt også. Det være sig blandt andet:</w:t>
      </w:r>
    </w:p>
    <w:p w14:paraId="1C3667CB" w14:textId="76B4DE09" w:rsidR="009C3B2E" w:rsidRDefault="009C3B2E" w:rsidP="009C3B2E">
      <w:pPr>
        <w:pStyle w:val="Listeafsnit"/>
        <w:numPr>
          <w:ilvl w:val="0"/>
          <w:numId w:val="9"/>
        </w:numPr>
      </w:pPr>
      <w:r>
        <w:t>Kompetenceudvikling</w:t>
      </w:r>
    </w:p>
    <w:p w14:paraId="07D629D5" w14:textId="475558F5" w:rsidR="009C3B2E" w:rsidRDefault="009C3B2E" w:rsidP="009C3B2E">
      <w:pPr>
        <w:pStyle w:val="Listeafsnit"/>
        <w:numPr>
          <w:ilvl w:val="0"/>
          <w:numId w:val="9"/>
        </w:numPr>
      </w:pPr>
      <w:r>
        <w:t>Rådgivning</w:t>
      </w:r>
    </w:p>
    <w:p w14:paraId="62DEBDD8" w14:textId="252B7A98" w:rsidR="009C3B2E" w:rsidRDefault="009C3B2E" w:rsidP="009C3B2E">
      <w:pPr>
        <w:pStyle w:val="Listeafsnit"/>
        <w:numPr>
          <w:ilvl w:val="0"/>
          <w:numId w:val="9"/>
        </w:numPr>
      </w:pPr>
      <w:r>
        <w:t>Lederservice</w:t>
      </w:r>
    </w:p>
    <w:p w14:paraId="6FD8BBAD" w14:textId="1B50D37B" w:rsidR="009C3B2E" w:rsidRDefault="009C3B2E" w:rsidP="009C3B2E">
      <w:pPr>
        <w:pStyle w:val="Listeafsnit"/>
        <w:numPr>
          <w:ilvl w:val="0"/>
          <w:numId w:val="9"/>
        </w:numPr>
      </w:pPr>
      <w:r>
        <w:t>Kurser og seminarer</w:t>
      </w:r>
    </w:p>
    <w:p w14:paraId="06CDD1EE" w14:textId="2A22900E" w:rsidR="009C3B2E" w:rsidRDefault="009C3B2E" w:rsidP="009C3B2E">
      <w:pPr>
        <w:pStyle w:val="Listeafsnit"/>
        <w:numPr>
          <w:ilvl w:val="0"/>
          <w:numId w:val="9"/>
        </w:numPr>
      </w:pPr>
      <w:r>
        <w:t>Green Sport Facilities</w:t>
      </w:r>
    </w:p>
    <w:p w14:paraId="2512BD1A" w14:textId="77777777" w:rsidR="00CE264E" w:rsidRDefault="00CE264E" w:rsidP="009C3B2E">
      <w:r>
        <w:t>HI udgør her et unikt netværk, der kan sikre en både individuel og meget kompetent rådgivning inden for stort set alt, der har med idrætsfaciliteter at gøre.</w:t>
      </w:r>
    </w:p>
    <w:p w14:paraId="35F20375" w14:textId="207B6F28" w:rsidR="00263CEC" w:rsidRPr="00DB029E" w:rsidRDefault="00263CEC" w:rsidP="009C3B2E">
      <w:pPr>
        <w:rPr>
          <w:b/>
          <w:bCs/>
        </w:rPr>
      </w:pPr>
      <w:r w:rsidRPr="00DB029E">
        <w:rPr>
          <w:b/>
          <w:bCs/>
        </w:rPr>
        <w:t>Corona</w:t>
      </w:r>
    </w:p>
    <w:p w14:paraId="6C309585" w14:textId="16EDEA8F" w:rsidR="00CE264E" w:rsidRDefault="00CE264E" w:rsidP="009C3B2E">
      <w:r>
        <w:t>I forbindelse med Coronakrisen har vi brugt massive ressourcer på at rådgive og vejlede ledere og bestyrelser i alt omkring hjælpepakker, forsamlingsrestriktioner og faglige spørgsmål, der relaterede sig til krisen og dens konsekvenser.</w:t>
      </w:r>
    </w:p>
    <w:p w14:paraId="12791613" w14:textId="3A64083B" w:rsidR="00CE264E" w:rsidRDefault="00CE264E" w:rsidP="009C3B2E">
      <w:r>
        <w:t xml:space="preserve">Det at landet lukkede ned med noget der ligner dags </w:t>
      </w:r>
      <w:proofErr w:type="gramStart"/>
      <w:r>
        <w:t>varsel</w:t>
      </w:r>
      <w:proofErr w:type="gramEnd"/>
      <w:r>
        <w:t xml:space="preserve"> affødte at vores opgaver fuldstændigt skiftede karakter. I al beskedenhed synes jeg, at vi bestod prøven. Vi var også inviteret til at deltage i Kulturministeriets sektorpartnerskab, hvor vi i forhold til idrætsfaciliteter bød ind til ministeriets arbejde med udformning af regler og bekendtgørelser, som regulerede danskernes adfærd under krisen.</w:t>
      </w:r>
    </w:p>
    <w:p w14:paraId="2A9C89D7" w14:textId="0F64341F" w:rsidR="00263CEC" w:rsidRDefault="00263CEC" w:rsidP="009C3B2E">
      <w:r>
        <w:lastRenderedPageBreak/>
        <w:t>Nu er den værste del af krisen overstået, men der er ingen tvivl om, at der forestår et stort arbejde med at ”feje op”. Særligt de selvejende anlæg har lidt, og særligt de af dem, som har været innovative og søsat alverdens initiativer. De har vist sig at være særligt udsat. Det kommer vi til at gøre noget mere ved.</w:t>
      </w:r>
    </w:p>
    <w:p w14:paraId="12304761" w14:textId="61EA8F45" w:rsidR="00972AEB" w:rsidRDefault="00972AEB" w:rsidP="009C3B2E">
      <w:r>
        <w:t>Corona har trods alt medført lidt positivt og bragt en masse ny viden og en masse nye samarbejdspartnere på kryds og tværs. Dernæst har en ny verden udfoldet sig, nemlig virtuelle møder. Skype, Teams og Zoom er nu blevet hverdagskost, og en masse fysiske møder er blevet afløst af digitale møder, hvor vi ses på en computersk</w:t>
      </w:r>
      <w:r w:rsidR="00DB029E">
        <w:t>ærm. Vi må erkende, at i HI har denne type møder ikke været en fremherskende kultur, men det er det blevet nu. Denne måde at gære det på, åbner muligheden for hyppigere og kortere møder, og så sparer vi en masse både tid og penge, når vi ikke skal fare land og rige rundt. Det personlige møde må vi aldrig glemme, men et godt mix af personlige og virtuelle møder frigiver noget tid og sikrer stadig en vis dynamik i arbejdet.</w:t>
      </w:r>
    </w:p>
    <w:p w14:paraId="2A222E5B" w14:textId="2447A1BD" w:rsidR="00CE264E" w:rsidRPr="00DB029E" w:rsidRDefault="00CE264E" w:rsidP="009C3B2E">
      <w:pPr>
        <w:rPr>
          <w:b/>
          <w:bCs/>
        </w:rPr>
      </w:pPr>
      <w:r w:rsidRPr="00DB029E">
        <w:rPr>
          <w:b/>
          <w:bCs/>
        </w:rPr>
        <w:t>Områderne</w:t>
      </w:r>
    </w:p>
    <w:p w14:paraId="02954750" w14:textId="1A8E589F" w:rsidR="00734CF5" w:rsidRDefault="001A1A63" w:rsidP="009C3B2E">
      <w:r>
        <w:t>En</w:t>
      </w:r>
      <w:r w:rsidR="00CE264E">
        <w:t xml:space="preserve"> af de bærende elementer i HI’s infrastruktur er områderne og det arbejde, der foregår derude. Det er her medlemmerne kommer tæt på hinanden og etablerer de netværk, der har afgørende betydning for den enkeltes arbejde. Jeg var sidste efterår rundt til områdemøderne og blev her bekræftet i</w:t>
      </w:r>
      <w:r w:rsidR="00734CF5">
        <w:t xml:space="preserve"> vigtigheden af det arbejde, der foregår der. Områderne skal knyttes tættere på sekretariatet. Dels for at tilbyde større støtte til det daglige arbejde der ude og for at alle parter hele tiden er opdateret med aktuel viden.</w:t>
      </w:r>
    </w:p>
    <w:p w14:paraId="7C761F15" w14:textId="7D73BF78" w:rsidR="00734CF5" w:rsidRDefault="00734CF5" w:rsidP="009C3B2E">
      <w:r>
        <w:t xml:space="preserve">Vi ændrede områdestrukturen for nogen år siden. 14 blev til 5, og vi er klar over at nogen områder nok blev en tand for stor. </w:t>
      </w:r>
    </w:p>
    <w:p w14:paraId="5C856A2F" w14:textId="1830656B" w:rsidR="00734CF5" w:rsidRDefault="00734CF5" w:rsidP="009C3B2E">
      <w:r>
        <w:t>Som sådan er det vores holdning at reduktionen i antallet af områder var en rigtig beslutning. På den anden side må vi indr</w:t>
      </w:r>
      <w:r w:rsidR="00C845A6">
        <w:t>ø</w:t>
      </w:r>
      <w:r>
        <w:t>mme, at der altså langt fra Kerteminde til Augustenborg eller fra Grenaa til Ringkøbing, og vi skal derfor se på, hvordan vi får opblødt denne geografiske udfordring.</w:t>
      </w:r>
    </w:p>
    <w:p w14:paraId="13AF8028" w14:textId="3BED4EA5" w:rsidR="00263CEC" w:rsidRDefault="00263CEC" w:rsidP="009C3B2E">
      <w:r>
        <w:t xml:space="preserve">Kort sagt, områdernes betydning kan ikke undervurderes. Det lokale og regionale arbejde og netværk, der dyrkes </w:t>
      </w:r>
      <w:proofErr w:type="gramStart"/>
      <w:r>
        <w:t>her</w:t>
      </w:r>
      <w:proofErr w:type="gramEnd"/>
      <w:r>
        <w:t xml:space="preserve"> udgør en betydelig ressource, som de kommende år skal styrkes yderligere.</w:t>
      </w:r>
    </w:p>
    <w:p w14:paraId="6B1495DE" w14:textId="520F79D7" w:rsidR="00CE264E" w:rsidRPr="00DB029E" w:rsidRDefault="00DB029E" w:rsidP="009C3B2E">
      <w:pPr>
        <w:rPr>
          <w:b/>
          <w:bCs/>
        </w:rPr>
      </w:pPr>
      <w:r>
        <w:rPr>
          <w:b/>
          <w:bCs/>
        </w:rPr>
        <w:t>Ø</w:t>
      </w:r>
      <w:r w:rsidR="00734CF5" w:rsidRPr="00DB029E">
        <w:rPr>
          <w:b/>
          <w:bCs/>
        </w:rPr>
        <w:t xml:space="preserve">konomien </w:t>
      </w:r>
    </w:p>
    <w:p w14:paraId="10BE5AA6" w14:textId="77777777" w:rsidR="001E1B6D" w:rsidRDefault="00C845A6" w:rsidP="009C3B2E">
      <w:r>
        <w:t>2019 blev desværre også året, hvor vi realiserede et historisk stort underskud på omkring 550.000 kr.</w:t>
      </w:r>
      <w:r w:rsidR="001E1B6D">
        <w:t xml:space="preserve"> før afskrivninger. Det er selvsagt ikke tilfredsstillende!!</w:t>
      </w:r>
      <w:r>
        <w:t xml:space="preserve"> </w:t>
      </w:r>
    </w:p>
    <w:p w14:paraId="7B2B2BD7" w14:textId="525CB6E5" w:rsidR="00C845A6" w:rsidRDefault="00C845A6" w:rsidP="009C3B2E">
      <w:r>
        <w:t xml:space="preserve">Der er årsager til </w:t>
      </w:r>
      <w:r w:rsidR="001E1B6D">
        <w:t>underskuddet</w:t>
      </w:r>
      <w:r>
        <w:t xml:space="preserve">, og også en vej videre. </w:t>
      </w:r>
    </w:p>
    <w:p w14:paraId="25D470B1" w14:textId="0BCDABF6" w:rsidR="00C845A6" w:rsidRDefault="00C845A6" w:rsidP="009C3B2E">
      <w:r>
        <w:t>Der er 3 primære årsager til, at underskuddet i 2019 ble</w:t>
      </w:r>
      <w:r w:rsidR="00706145">
        <w:t>v</w:t>
      </w:r>
      <w:r>
        <w:t xml:space="preserve"> så markant, som tilfældet er:</w:t>
      </w:r>
    </w:p>
    <w:p w14:paraId="13821E9B" w14:textId="6FF86ED1" w:rsidR="00C845A6" w:rsidRDefault="00C845A6" w:rsidP="00C845A6">
      <w:pPr>
        <w:pStyle w:val="Listeafsnit"/>
        <w:numPr>
          <w:ilvl w:val="0"/>
          <w:numId w:val="10"/>
        </w:numPr>
      </w:pPr>
      <w:r>
        <w:t>Skift af formand</w:t>
      </w:r>
    </w:p>
    <w:p w14:paraId="28C048E1" w14:textId="33BDAA5F" w:rsidR="00C845A6" w:rsidRDefault="00C845A6" w:rsidP="00C845A6">
      <w:pPr>
        <w:pStyle w:val="Listeafsnit"/>
        <w:numPr>
          <w:ilvl w:val="0"/>
          <w:numId w:val="10"/>
        </w:numPr>
      </w:pPr>
      <w:r>
        <w:t xml:space="preserve">Etablering af Fællessekretariatet </w:t>
      </w:r>
    </w:p>
    <w:p w14:paraId="0E3DBD74" w14:textId="668BE801" w:rsidR="00C845A6" w:rsidRDefault="00C845A6" w:rsidP="00C845A6">
      <w:pPr>
        <w:pStyle w:val="Listeafsnit"/>
        <w:numPr>
          <w:ilvl w:val="0"/>
          <w:numId w:val="10"/>
        </w:numPr>
      </w:pPr>
      <w:r>
        <w:t>Nedgang i antallet af medlemmer</w:t>
      </w:r>
    </w:p>
    <w:p w14:paraId="3B7CDD8E" w14:textId="6847F070" w:rsidR="001E1B6D" w:rsidRDefault="001E1B6D" w:rsidP="009C3B2E">
      <w:r>
        <w:lastRenderedPageBreak/>
        <w:t>Derudover en række øvrige faktorer, som er identificeret og som vi naturligvis håndterer.</w:t>
      </w:r>
    </w:p>
    <w:p w14:paraId="5B568AD4" w14:textId="65424C7A" w:rsidR="00C845A6" w:rsidRDefault="00C845A6" w:rsidP="009C3B2E">
      <w:r>
        <w:t>I HB og FU følger vi naturligvis den økonomiske udvikling i foreningen intenst, og vi kan konstatere, at etablingen af Fællessekretariatet var det, der skulle til for, at rette økonomien op. Vi er igen på rette kurs, og som det er lige nu, håber og tror vi på et positivt regnskabsresultat allerede i 2020.</w:t>
      </w:r>
    </w:p>
    <w:p w14:paraId="56A78373" w14:textId="77777777" w:rsidR="007B2696" w:rsidRDefault="007B2696" w:rsidP="009C3B2E"/>
    <w:p w14:paraId="2E5758F1" w14:textId="5C80DCE7" w:rsidR="00C845A6" w:rsidRDefault="00C845A6" w:rsidP="009C3B2E">
      <w:r>
        <w:t>Når vi kun ”håber” og ”tror”, er det fordi Coronakrisen får negativ indflydelse på regnskabet på aktivitetssiden</w:t>
      </w:r>
      <w:r w:rsidR="007B2696">
        <w:t xml:space="preserve"> i år</w:t>
      </w:r>
      <w:r>
        <w:t>.</w:t>
      </w:r>
      <w:r w:rsidR="007B2696">
        <w:t xml:space="preserve"> På den anden side,</w:t>
      </w:r>
      <w:r>
        <w:t xml:space="preserve"> </w:t>
      </w:r>
      <w:r w:rsidR="007B2696">
        <w:t>m</w:t>
      </w:r>
      <w:r>
        <w:t>ed det aktivitetsprogram vi har lagt i støbeskeen for efteråret, håber vi at have dæmmet op for de værste virkninger af krisen, men det er stadig for tidligt at konkludere håndfast her.</w:t>
      </w:r>
    </w:p>
    <w:p w14:paraId="5735FCF6" w14:textId="1C93D9D0" w:rsidR="00C845A6" w:rsidRPr="00DB029E" w:rsidRDefault="00706145" w:rsidP="009C3B2E">
      <w:pPr>
        <w:rPr>
          <w:b/>
          <w:bCs/>
        </w:rPr>
      </w:pPr>
      <w:r w:rsidRPr="00DB029E">
        <w:rPr>
          <w:b/>
          <w:bCs/>
        </w:rPr>
        <w:t>”Styring, administration og ledelse af idrætsanlæg”</w:t>
      </w:r>
    </w:p>
    <w:p w14:paraId="6BDBDB02" w14:textId="77777777" w:rsidR="00706145" w:rsidRDefault="00706145" w:rsidP="009C3B2E">
      <w:r>
        <w:t>2019 blev året, hvor forskerne på Syddansk Universitet åbenbarede deres konklusioner på ovennævnte projekt.  Som sådan kendte vi vel godt en del af konklusionerne, men det er nu rart, at der også er forskningsmæssigt belæg for, det vi går rundt og siger, og så har vi et godt afsæt her, når vi agiterer for betydningen af en dygtig ledelse i et idrætsanlæg – særligt de steder, hvor en central ejendomsforvaltning truer.</w:t>
      </w:r>
    </w:p>
    <w:p w14:paraId="6F17C126" w14:textId="698CA8B4" w:rsidR="00706145" w:rsidRDefault="00706145" w:rsidP="009C3B2E">
      <w:r>
        <w:t xml:space="preserve">Forskningsprojektet vil også sætte retning for en stor del af de aktiviteter, seminarer og kurser, vi fremadrettet planlægger, og vi er glade for, at de gode folk fra Syddansk villigt deler ud af deres viden og forskning med god og inspirerede oplæg.  </w:t>
      </w:r>
    </w:p>
    <w:p w14:paraId="48A7CF49" w14:textId="6C4AA4FA" w:rsidR="00706145" w:rsidRPr="00DB029E" w:rsidRDefault="00706145" w:rsidP="009C3B2E">
      <w:pPr>
        <w:rPr>
          <w:b/>
          <w:bCs/>
        </w:rPr>
      </w:pPr>
      <w:r w:rsidRPr="00DB029E">
        <w:rPr>
          <w:b/>
          <w:bCs/>
        </w:rPr>
        <w:t>Kommunikation og branding</w:t>
      </w:r>
    </w:p>
    <w:p w14:paraId="319AA96D" w14:textId="70C8CA19" w:rsidR="00972AEB" w:rsidRDefault="00706145" w:rsidP="009C3B2E">
      <w:r>
        <w:t>Vi har</w:t>
      </w:r>
      <w:r w:rsidR="00DB029E">
        <w:t>, som et led i vores strategi,</w:t>
      </w:r>
      <w:r>
        <w:t xml:space="preserve"> brugt meget energi det forløbne år på at </w:t>
      </w:r>
      <w:r w:rsidR="009B5786">
        <w:t>øge informationsstrømmen til vores medlemmer. Særligt Coronakrisen har vist os, at hurtig kommunikation og tydelig synlighed er vejen frem, hvis man skal sikre en position, hvor man reelt hjælper medlemmerne, og hvor medlemmerne opl</w:t>
      </w:r>
      <w:r w:rsidR="00972AEB">
        <w:t>e</w:t>
      </w:r>
      <w:r w:rsidR="009B5786">
        <w:t xml:space="preserve">ver en reel værdi for </w:t>
      </w:r>
      <w:r w:rsidR="00190F31">
        <w:t>medlemskabet</w:t>
      </w:r>
      <w:r w:rsidR="009B5786">
        <w:t xml:space="preserve">. Vi har skruet betydeligt op for strømmen af nyhedsbreve ligesom vi løbende opdaterer på </w:t>
      </w:r>
      <w:r w:rsidR="00190F31">
        <w:t>Facebook</w:t>
      </w:r>
      <w:r w:rsidR="009B5786">
        <w:t xml:space="preserve"> og LinkedIn. Der kvitteres positivt for initiativet. Det er vi gl</w:t>
      </w:r>
      <w:r w:rsidR="00972AEB">
        <w:t>a</w:t>
      </w:r>
      <w:r w:rsidR="009B5786">
        <w:t>de for</w:t>
      </w:r>
      <w:r w:rsidR="00972AEB">
        <w:t>, og vi fortsætter med indsatsen på den front ligesom vi fortsætter med at udvikle m</w:t>
      </w:r>
      <w:r w:rsidR="00DB029E">
        <w:t>åd</w:t>
      </w:r>
      <w:r w:rsidR="00972AEB">
        <w:t>e</w:t>
      </w:r>
      <w:r w:rsidR="00DB029E">
        <w:t>n</w:t>
      </w:r>
      <w:r w:rsidR="00972AEB">
        <w:t>, vi kommunikerer og brander os på.</w:t>
      </w:r>
    </w:p>
    <w:p w14:paraId="33098A59" w14:textId="6A836EBD" w:rsidR="00FA48F7" w:rsidRDefault="00FA48F7" w:rsidP="009C3B2E">
      <w:r>
        <w:t xml:space="preserve">En af de ting, vi har talt om de sidste år er, at vi skal ”tale HI op”. Jeg oplever faktisk, at det er det, der begynder at ske, og det er jeg utrolig glad for.  </w:t>
      </w:r>
    </w:p>
    <w:p w14:paraId="71C7FCAA" w14:textId="736AC471" w:rsidR="00FA48F7" w:rsidRDefault="00DB029E" w:rsidP="009C3B2E">
      <w:r>
        <w:t xml:space="preserve">Det at vi gør os synlige gør også at vi opleves tættere på, </w:t>
      </w:r>
      <w:r w:rsidR="00FA48F7">
        <w:t xml:space="preserve">er </w:t>
      </w:r>
      <w:r>
        <w:t>mere tilgængelige</w:t>
      </w:r>
      <w:r w:rsidR="00FA48F7">
        <w:t>. Konkret bliver jeg nu kontaktet af medlemmer, som lige vil dele en oplevelse, fortælle en historie eller dele en erfaring. Den slags kontakter har en utrolig værdi for os og medvirker til at vi hele tiden er på omgangshøjde med situationen derude. Det skal I have tak for, fortsæt endelig med det.</w:t>
      </w:r>
    </w:p>
    <w:p w14:paraId="61FF11F1" w14:textId="7137CB4A" w:rsidR="007B2696" w:rsidRPr="00FA48F7" w:rsidRDefault="007B2696" w:rsidP="009C3B2E">
      <w:r>
        <w:lastRenderedPageBreak/>
        <w:t xml:space="preserve">Vi skuer naturligvis også fremad, og ved den mundtlige beretning på årsmødet vil vi præsentere nogen af de </w:t>
      </w:r>
      <w:r w:rsidR="00315DDB">
        <w:t>fokusområder vi ser foran os, og vi håber da også i den forbindelse at I som medlemmer vil medvirke til en debat, der kan medvirke til at sætte retning for os.</w:t>
      </w:r>
    </w:p>
    <w:p w14:paraId="792191E4" w14:textId="1547D612" w:rsidR="00972AEB" w:rsidRDefault="009B5786" w:rsidP="009C3B2E">
      <w:r>
        <w:t>Intet af alt det, vi går og laver kan gøres uden et godt FU, en Hovedbestyrelse, områdeledelser og udvalg.</w:t>
      </w:r>
      <w:r w:rsidR="00972AEB">
        <w:t xml:space="preserve"> Personligt oplever jeg et godt samarbejde i vores forskellige organer. Vi skal ikke være enige, og der skal være plads til gode diskussioner, hvor alle synspunkter lægges på bordet. På den måde skrues de bedste løsninger sammen.</w:t>
      </w:r>
      <w:r>
        <w:t xml:space="preserve"> </w:t>
      </w:r>
    </w:p>
    <w:p w14:paraId="70313618" w14:textId="69C3BD73" w:rsidR="009B5786" w:rsidRDefault="009B5786" w:rsidP="009C3B2E">
      <w:r>
        <w:t>I skal have tusinde tak for jeres engagement. For loyalt at møde op og for at øse ud af erfaringer og råd, når andre medlemmer ringer, og når vi ringer fra sekretariatet for at stikke fingeren i jorden.</w:t>
      </w:r>
    </w:p>
    <w:p w14:paraId="3860C208" w14:textId="77777777" w:rsidR="00C7692D" w:rsidRDefault="009B5786" w:rsidP="009C3B2E">
      <w:r>
        <w:t xml:space="preserve">Tak til medarbejderne på sekretariatet. I </w:t>
      </w:r>
      <w:r w:rsidR="00C7692D">
        <w:t xml:space="preserve">er altid klar på de nye opgaver, der vælter ind over os. Klar til at gribe nogen af de ideer og bolde, der ustandseligt bliver smidt op og altid klar, når der dukker noget uventet op fra sidelinjen. </w:t>
      </w:r>
    </w:p>
    <w:p w14:paraId="4455FFBA" w14:textId="64912660" w:rsidR="009B5786" w:rsidRDefault="009B5786" w:rsidP="009C3B2E"/>
    <w:p w14:paraId="7ECF400F" w14:textId="263F46F0" w:rsidR="00B24BD1" w:rsidRPr="00D446DE" w:rsidRDefault="009B5786" w:rsidP="00D446DE">
      <w:r>
        <w:t xml:space="preserve">  </w:t>
      </w:r>
    </w:p>
    <w:sectPr w:rsidR="00B24BD1" w:rsidRPr="00D446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5FF0" w14:textId="77777777" w:rsidR="004363D7" w:rsidRDefault="004363D7" w:rsidP="00CE094E">
      <w:pPr>
        <w:spacing w:after="0" w:line="240" w:lineRule="auto"/>
      </w:pPr>
      <w:r>
        <w:separator/>
      </w:r>
    </w:p>
  </w:endnote>
  <w:endnote w:type="continuationSeparator" w:id="0">
    <w:p w14:paraId="58A53CCC" w14:textId="77777777" w:rsidR="004363D7" w:rsidRDefault="004363D7" w:rsidP="00CE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C91F" w14:textId="5F8C8E9D" w:rsidR="004363D7" w:rsidRPr="00CE094E" w:rsidRDefault="004363D7" w:rsidP="00CE094E">
    <w:pPr>
      <w:pStyle w:val="Sidefod"/>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0DD2D" w14:textId="77777777" w:rsidR="004363D7" w:rsidRDefault="004363D7" w:rsidP="00CE094E">
      <w:pPr>
        <w:spacing w:after="0" w:line="240" w:lineRule="auto"/>
      </w:pPr>
      <w:r>
        <w:separator/>
      </w:r>
    </w:p>
  </w:footnote>
  <w:footnote w:type="continuationSeparator" w:id="0">
    <w:p w14:paraId="5224D6ED" w14:textId="77777777" w:rsidR="004363D7" w:rsidRDefault="004363D7" w:rsidP="00CE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6BE2" w14:textId="77777777" w:rsidR="004363D7" w:rsidRDefault="004363D7">
    <w:pPr>
      <w:pStyle w:val="Sidehoved"/>
      <w:rPr>
        <w:b/>
        <w:i/>
      </w:rPr>
    </w:pPr>
    <w:r>
      <w:rPr>
        <w:b/>
        <w:i/>
      </w:rPr>
      <w:tab/>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25"/>
    </w:tblGrid>
    <w:tr w:rsidR="004363D7" w14:paraId="3BE73CD1" w14:textId="77777777" w:rsidTr="000478BD">
      <w:tc>
        <w:tcPr>
          <w:tcW w:w="4583" w:type="dxa"/>
        </w:tcPr>
        <w:p w14:paraId="4BF37EDE" w14:textId="07D5FB81" w:rsidR="004363D7" w:rsidRDefault="004363D7">
          <w:pPr>
            <w:pStyle w:val="Sidehoved"/>
            <w:rPr>
              <w:b/>
              <w:i/>
            </w:rPr>
          </w:pPr>
        </w:p>
      </w:tc>
      <w:tc>
        <w:tcPr>
          <w:tcW w:w="4583" w:type="dxa"/>
        </w:tcPr>
        <w:p w14:paraId="5756E6F6" w14:textId="77777777" w:rsidR="004363D7" w:rsidRDefault="004363D7" w:rsidP="000478BD">
          <w:pPr>
            <w:pStyle w:val="Sidehoved"/>
            <w:jc w:val="right"/>
            <w:rPr>
              <w:b/>
              <w:i/>
            </w:rPr>
          </w:pPr>
          <w:r>
            <w:rPr>
              <w:noProof/>
              <w:color w:val="1F497D"/>
              <w:lang w:eastAsia="da-DK"/>
            </w:rPr>
            <w:drawing>
              <wp:inline distT="0" distB="0" distL="0" distR="0" wp14:anchorId="2B468C33" wp14:editId="4C7D5C17">
                <wp:extent cx="795478" cy="704850"/>
                <wp:effectExtent l="0" t="0" r="5080" b="0"/>
                <wp:docPr id="3" name="Billede 3" descr="HI logo m undertek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I logo m undertekst.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8384" cy="707425"/>
                        </a:xfrm>
                        <a:prstGeom prst="rect">
                          <a:avLst/>
                        </a:prstGeom>
                        <a:noFill/>
                        <a:ln>
                          <a:noFill/>
                        </a:ln>
                      </pic:spPr>
                    </pic:pic>
                  </a:graphicData>
                </a:graphic>
              </wp:inline>
            </w:drawing>
          </w:r>
        </w:p>
      </w:tc>
    </w:tr>
  </w:tbl>
  <w:p w14:paraId="3114E269" w14:textId="77777777" w:rsidR="004363D7" w:rsidRPr="000478BD" w:rsidRDefault="004363D7">
    <w:pPr>
      <w:pStyle w:val="Sidehoved"/>
      <w:rPr>
        <w:b/>
        <w:i/>
      </w:rPr>
    </w:pPr>
    <w:r w:rsidRPr="000478BD">
      <w:rPr>
        <w:b/>
        <w:i/>
      </w:rPr>
      <w:t xml:space="preserve">                               </w:t>
    </w:r>
    <w:r>
      <w:rPr>
        <w:b/>
        <w:i/>
      </w:rPr>
      <w:tab/>
    </w:r>
    <w:r>
      <w:rPr>
        <w:b/>
        <w:i/>
      </w:rPr>
      <w:tab/>
    </w:r>
  </w:p>
  <w:p w14:paraId="093EB0BD" w14:textId="77777777" w:rsidR="004363D7" w:rsidRDefault="004363D7">
    <w:pPr>
      <w:pStyle w:val="Sidehove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1081"/>
    <w:multiLevelType w:val="hybridMultilevel"/>
    <w:tmpl w:val="B41E93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C52F5D"/>
    <w:multiLevelType w:val="hybridMultilevel"/>
    <w:tmpl w:val="B0505C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2D3F2A"/>
    <w:multiLevelType w:val="hybridMultilevel"/>
    <w:tmpl w:val="F6362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5A105F"/>
    <w:multiLevelType w:val="hybridMultilevel"/>
    <w:tmpl w:val="6BAE81DA"/>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2F520909"/>
    <w:multiLevelType w:val="hybridMultilevel"/>
    <w:tmpl w:val="CE74BAA6"/>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36035844"/>
    <w:multiLevelType w:val="hybridMultilevel"/>
    <w:tmpl w:val="DC4CF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5220AC7"/>
    <w:multiLevelType w:val="hybridMultilevel"/>
    <w:tmpl w:val="57D60582"/>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6E370E00"/>
    <w:multiLevelType w:val="hybridMultilevel"/>
    <w:tmpl w:val="AA7A75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EF74E6D"/>
    <w:multiLevelType w:val="hybridMultilevel"/>
    <w:tmpl w:val="FD0432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BA6547"/>
    <w:multiLevelType w:val="hybridMultilevel"/>
    <w:tmpl w:val="61A21B4E"/>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4"/>
  </w:num>
  <w:num w:numId="6">
    <w:abstractNumId w:val="5"/>
  </w:num>
  <w:num w:numId="7">
    <w:abstractNumId w:val="2"/>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0F"/>
    <w:rsid w:val="0002317D"/>
    <w:rsid w:val="000405FA"/>
    <w:rsid w:val="000478BD"/>
    <w:rsid w:val="000B62AE"/>
    <w:rsid w:val="00190F31"/>
    <w:rsid w:val="001A1A63"/>
    <w:rsid w:val="001E1B6D"/>
    <w:rsid w:val="00245E9B"/>
    <w:rsid w:val="00263CEC"/>
    <w:rsid w:val="0026729B"/>
    <w:rsid w:val="002715AF"/>
    <w:rsid w:val="002F7265"/>
    <w:rsid w:val="00312881"/>
    <w:rsid w:val="0031444A"/>
    <w:rsid w:val="00315DDB"/>
    <w:rsid w:val="00383418"/>
    <w:rsid w:val="003E550F"/>
    <w:rsid w:val="004363D7"/>
    <w:rsid w:val="004A4BAD"/>
    <w:rsid w:val="004D3AA3"/>
    <w:rsid w:val="004E7390"/>
    <w:rsid w:val="004F08B5"/>
    <w:rsid w:val="004F34BF"/>
    <w:rsid w:val="00507C8A"/>
    <w:rsid w:val="005771ED"/>
    <w:rsid w:val="006038EC"/>
    <w:rsid w:val="00706145"/>
    <w:rsid w:val="00734CF5"/>
    <w:rsid w:val="00741476"/>
    <w:rsid w:val="00744AF4"/>
    <w:rsid w:val="007464F8"/>
    <w:rsid w:val="007B2696"/>
    <w:rsid w:val="007D699C"/>
    <w:rsid w:val="00865273"/>
    <w:rsid w:val="0087435C"/>
    <w:rsid w:val="00896C13"/>
    <w:rsid w:val="008C6CD5"/>
    <w:rsid w:val="00931FB0"/>
    <w:rsid w:val="00972AEB"/>
    <w:rsid w:val="009B5786"/>
    <w:rsid w:val="009C3B2E"/>
    <w:rsid w:val="00A94771"/>
    <w:rsid w:val="00B01D7D"/>
    <w:rsid w:val="00B24BD1"/>
    <w:rsid w:val="00B40841"/>
    <w:rsid w:val="00B5239D"/>
    <w:rsid w:val="00BA33A8"/>
    <w:rsid w:val="00C01592"/>
    <w:rsid w:val="00C028B7"/>
    <w:rsid w:val="00C17D55"/>
    <w:rsid w:val="00C40FE7"/>
    <w:rsid w:val="00C7692D"/>
    <w:rsid w:val="00C833B9"/>
    <w:rsid w:val="00C845A6"/>
    <w:rsid w:val="00CB1111"/>
    <w:rsid w:val="00CB339C"/>
    <w:rsid w:val="00CD7EEC"/>
    <w:rsid w:val="00CE094E"/>
    <w:rsid w:val="00CE264E"/>
    <w:rsid w:val="00D4382B"/>
    <w:rsid w:val="00D446DE"/>
    <w:rsid w:val="00D565E1"/>
    <w:rsid w:val="00DB029E"/>
    <w:rsid w:val="00DE5AD2"/>
    <w:rsid w:val="00E57C43"/>
    <w:rsid w:val="00E75855"/>
    <w:rsid w:val="00E851EE"/>
    <w:rsid w:val="00EF7F14"/>
    <w:rsid w:val="00F302B6"/>
    <w:rsid w:val="00F4343D"/>
    <w:rsid w:val="00F6152F"/>
    <w:rsid w:val="00FA48F7"/>
    <w:rsid w:val="00FE54EB"/>
    <w:rsid w:val="00FF02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6D6A2B"/>
  <w15:docId w15:val="{0CDB740F-CD62-473E-B138-389C4AE5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12881"/>
    <w:pPr>
      <w:ind w:left="720"/>
      <w:contextualSpacing/>
    </w:pPr>
  </w:style>
  <w:style w:type="paragraph" w:styleId="Sidehoved">
    <w:name w:val="header"/>
    <w:basedOn w:val="Normal"/>
    <w:link w:val="SidehovedTegn"/>
    <w:uiPriority w:val="99"/>
    <w:unhideWhenUsed/>
    <w:rsid w:val="00CE09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094E"/>
  </w:style>
  <w:style w:type="paragraph" w:styleId="Sidefod">
    <w:name w:val="footer"/>
    <w:basedOn w:val="Normal"/>
    <w:link w:val="SidefodTegn"/>
    <w:uiPriority w:val="99"/>
    <w:unhideWhenUsed/>
    <w:rsid w:val="00CE09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094E"/>
  </w:style>
  <w:style w:type="paragraph" w:styleId="Markeringsbobletekst">
    <w:name w:val="Balloon Text"/>
    <w:basedOn w:val="Normal"/>
    <w:link w:val="MarkeringsbobletekstTegn"/>
    <w:uiPriority w:val="99"/>
    <w:semiHidden/>
    <w:unhideWhenUsed/>
    <w:rsid w:val="00CE09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094E"/>
    <w:rPr>
      <w:rFonts w:ascii="Tahoma" w:hAnsi="Tahoma" w:cs="Tahoma"/>
      <w:sz w:val="16"/>
      <w:szCs w:val="16"/>
    </w:rPr>
  </w:style>
  <w:style w:type="table" w:styleId="Tabel-Gitter">
    <w:name w:val="Table Grid"/>
    <w:basedOn w:val="Tabel-Normal"/>
    <w:uiPriority w:val="59"/>
    <w:rsid w:val="000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CDF4AA.9A7C0890"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1894</Words>
  <Characters>11560</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Halsnæs Kommune</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Høy-Caspersen</dc:creator>
  <cp:lastModifiedBy>Anette Sommur</cp:lastModifiedBy>
  <cp:revision>2</cp:revision>
  <cp:lastPrinted>2020-08-18T07:08:00Z</cp:lastPrinted>
  <dcterms:created xsi:type="dcterms:W3CDTF">2020-08-18T11:33:00Z</dcterms:created>
  <dcterms:modified xsi:type="dcterms:W3CDTF">2020-08-18T11:33:00Z</dcterms:modified>
</cp:coreProperties>
</file>